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11"/>
        <w:gridCol w:w="4860"/>
      </w:tblGrid>
      <w:tr w:rsidR="00843711" w:rsidRPr="00B4706A" w:rsidTr="00955E0C">
        <w:tc>
          <w:tcPr>
            <w:tcW w:w="5210" w:type="dxa"/>
            <w:shd w:val="clear" w:color="auto" w:fill="auto"/>
          </w:tcPr>
          <w:p w:rsidR="00843711" w:rsidRPr="00B4706A" w:rsidRDefault="00843711" w:rsidP="00955E0C">
            <w:pPr>
              <w:pStyle w:val="a3"/>
              <w:spacing w:line="360" w:lineRule="auto"/>
              <w:rPr>
                <w:sz w:val="22"/>
                <w:szCs w:val="22"/>
              </w:rPr>
            </w:pPr>
          </w:p>
        </w:tc>
        <w:tc>
          <w:tcPr>
            <w:tcW w:w="5211" w:type="dxa"/>
            <w:shd w:val="clear" w:color="auto" w:fill="auto"/>
          </w:tcPr>
          <w:p w:rsidR="00843711" w:rsidRDefault="00843711" w:rsidP="00955E0C">
            <w:pPr>
              <w:pStyle w:val="a3"/>
              <w:ind w:left="317" w:hanging="317"/>
            </w:pPr>
            <w:r w:rsidRPr="00B4706A">
              <w:rPr>
                <w:sz w:val="22"/>
                <w:szCs w:val="22"/>
              </w:rPr>
              <w:t>УТВЕРЖДЕНО</w:t>
            </w:r>
          </w:p>
          <w:p w:rsidR="00843711" w:rsidRPr="00B4706A" w:rsidRDefault="00843711" w:rsidP="00955E0C">
            <w:pPr>
              <w:pStyle w:val="a3"/>
              <w:rPr>
                <w:sz w:val="22"/>
                <w:szCs w:val="22"/>
              </w:rPr>
            </w:pPr>
            <w:r w:rsidRPr="00B4706A">
              <w:rPr>
                <w:sz w:val="22"/>
                <w:szCs w:val="22"/>
              </w:rPr>
              <w:t>приказом заместителя руководителя администрации</w:t>
            </w:r>
          </w:p>
          <w:p w:rsidR="00843711" w:rsidRPr="00B4706A" w:rsidRDefault="00843711" w:rsidP="00955E0C">
            <w:pPr>
              <w:pStyle w:val="a3"/>
              <w:rPr>
                <w:sz w:val="22"/>
                <w:szCs w:val="22"/>
              </w:rPr>
            </w:pPr>
            <w:r w:rsidRPr="00B4706A">
              <w:rPr>
                <w:sz w:val="22"/>
                <w:szCs w:val="22"/>
              </w:rPr>
              <w:t>городского округа «Воркута»</w:t>
            </w:r>
            <w:r>
              <w:rPr>
                <w:sz w:val="22"/>
                <w:szCs w:val="22"/>
              </w:rPr>
              <w:t xml:space="preserve"> </w:t>
            </w:r>
            <w:r w:rsidRPr="00B4706A">
              <w:rPr>
                <w:sz w:val="22"/>
                <w:szCs w:val="22"/>
              </w:rPr>
              <w:t>-</w:t>
            </w:r>
          </w:p>
          <w:p w:rsidR="00843711" w:rsidRPr="00B4706A" w:rsidRDefault="00843711" w:rsidP="00955E0C">
            <w:pPr>
              <w:pStyle w:val="a3"/>
              <w:rPr>
                <w:sz w:val="22"/>
                <w:szCs w:val="22"/>
              </w:rPr>
            </w:pPr>
            <w:r w:rsidRPr="00B4706A">
              <w:rPr>
                <w:sz w:val="22"/>
                <w:szCs w:val="22"/>
              </w:rPr>
              <w:t xml:space="preserve">начальника управления образования </w:t>
            </w:r>
          </w:p>
          <w:p w:rsidR="00843711" w:rsidRDefault="00843711" w:rsidP="00955E0C">
            <w:pPr>
              <w:pStyle w:val="a3"/>
            </w:pPr>
            <w:r w:rsidRPr="00B4706A">
              <w:rPr>
                <w:sz w:val="22"/>
                <w:szCs w:val="22"/>
              </w:rPr>
              <w:t xml:space="preserve">администрации городского округа «Воркута»                                                   </w:t>
            </w:r>
          </w:p>
          <w:p w:rsidR="00843711" w:rsidRDefault="00843711" w:rsidP="00955E0C">
            <w:pPr>
              <w:pStyle w:val="a3"/>
              <w:rPr>
                <w:sz w:val="22"/>
                <w:szCs w:val="22"/>
              </w:rPr>
            </w:pPr>
            <w:r w:rsidRPr="0045184F">
              <w:rPr>
                <w:sz w:val="22"/>
                <w:szCs w:val="22"/>
              </w:rPr>
              <w:t>28.11.2022</w:t>
            </w:r>
            <w:r>
              <w:rPr>
                <w:sz w:val="22"/>
                <w:szCs w:val="22"/>
              </w:rPr>
              <w:t xml:space="preserve"> </w:t>
            </w:r>
            <w:r w:rsidRPr="0045184F">
              <w:rPr>
                <w:sz w:val="22"/>
                <w:szCs w:val="22"/>
              </w:rPr>
              <w:t>№ 1507</w:t>
            </w:r>
          </w:p>
          <w:p w:rsidR="00843711" w:rsidRPr="00B4706A" w:rsidRDefault="00843711" w:rsidP="00955E0C">
            <w:pPr>
              <w:pStyle w:val="a3"/>
              <w:rPr>
                <w:sz w:val="22"/>
                <w:szCs w:val="22"/>
              </w:rPr>
            </w:pPr>
            <w:r w:rsidRPr="00B4706A">
              <w:rPr>
                <w:sz w:val="22"/>
                <w:szCs w:val="22"/>
              </w:rPr>
              <w:t>Приложение № 1</w:t>
            </w:r>
          </w:p>
        </w:tc>
      </w:tr>
    </w:tbl>
    <w:p w:rsidR="0036234D" w:rsidRDefault="0036234D"/>
    <w:p w:rsidR="00843711" w:rsidRDefault="00843711"/>
    <w:p w:rsidR="00843711" w:rsidRDefault="00843711" w:rsidP="00843711">
      <w:pPr>
        <w:jc w:val="center"/>
      </w:pPr>
      <w:r>
        <w:rPr>
          <w:b/>
          <w:color w:val="000000"/>
        </w:rPr>
        <w:t>Положение о проведении Главной новогодней елки для одаренных детей</w:t>
      </w:r>
    </w:p>
    <w:p w:rsidR="00843711" w:rsidRDefault="00843711" w:rsidP="00843711">
      <w:pPr>
        <w:rPr>
          <w:b/>
          <w:color w:val="000000"/>
        </w:rPr>
      </w:pPr>
    </w:p>
    <w:p w:rsidR="00843711" w:rsidRDefault="00843711" w:rsidP="00843711">
      <w:pPr>
        <w:ind w:firstLine="709"/>
        <w:jc w:val="both"/>
      </w:pPr>
      <w:r>
        <w:rPr>
          <w:b/>
          <w:color w:val="000000"/>
          <w:lang w:val="en-US"/>
        </w:rPr>
        <w:t>I</w:t>
      </w:r>
      <w:r>
        <w:rPr>
          <w:b/>
          <w:color w:val="000000"/>
        </w:rPr>
        <w:t>. Общие положения</w:t>
      </w:r>
    </w:p>
    <w:p w:rsidR="00843711" w:rsidRDefault="00843711" w:rsidP="00843711">
      <w:pPr>
        <w:ind w:firstLine="709"/>
        <w:jc w:val="both"/>
      </w:pPr>
      <w:r>
        <w:rPr>
          <w:color w:val="000000"/>
        </w:rPr>
        <w:t>1.1. Настоящее положение определяет цели, задачи и порядок проведения Главной новогодней елки для одаренных детей (далее – Главная елка).</w:t>
      </w:r>
    </w:p>
    <w:p w:rsidR="00843711" w:rsidRDefault="00843711" w:rsidP="00843711">
      <w:pPr>
        <w:ind w:firstLine="709"/>
        <w:jc w:val="both"/>
      </w:pPr>
      <w:r>
        <w:rPr>
          <w:color w:val="000000"/>
        </w:rPr>
        <w:t xml:space="preserve">1.2. </w:t>
      </w:r>
      <w:proofErr w:type="gramStart"/>
      <w:r>
        <w:rPr>
          <w:color w:val="000000"/>
        </w:rPr>
        <w:t xml:space="preserve">Праздник проводится по инициативе главы муниципального образования городского округа «Воркута» - руководителя </w:t>
      </w:r>
      <w:r w:rsidRPr="006A402D">
        <w:rPr>
          <w:color w:val="000000"/>
        </w:rPr>
        <w:t xml:space="preserve"> </w:t>
      </w:r>
      <w:r>
        <w:rPr>
          <w:color w:val="000000"/>
        </w:rPr>
        <w:t>администрации муниципального образования городского округа «Воркута» для обучающихся 3-11-х классов общеобразовательных учреждений и обучающихся учреждений дополнительного образования, успевающих на «отлично» и «хорошо» и принимающих активное участие в мероприятиях интеллектуальной направленности;</w:t>
      </w:r>
      <w:proofErr w:type="gramEnd"/>
      <w:r>
        <w:rPr>
          <w:color w:val="000000"/>
        </w:rPr>
        <w:t xml:space="preserve"> </w:t>
      </w:r>
      <w:proofErr w:type="gramStart"/>
      <w:r>
        <w:rPr>
          <w:color w:val="000000"/>
        </w:rPr>
        <w:t>общественной, творческой, спортивной жизни школы, муниципального образования городского округа «Воркута», республики, имеющие значимые достижения на муниципальном, республиканском и федеральном уровнях.</w:t>
      </w:r>
      <w:proofErr w:type="gramEnd"/>
    </w:p>
    <w:p w:rsidR="00843711" w:rsidRDefault="00843711" w:rsidP="00843711">
      <w:pPr>
        <w:ind w:firstLine="709"/>
        <w:jc w:val="both"/>
      </w:pPr>
      <w:r>
        <w:rPr>
          <w:color w:val="000000"/>
        </w:rPr>
        <w:t>1.3. Учредитель Главной елки – администрация муниципального образования городского округа «Воркута», организатор – Управление образования администрации муниципального образования городского округа «Воркута», ответственное учреждение за проведение  - МУДО «</w:t>
      </w:r>
      <w:proofErr w:type="spellStart"/>
      <w:r>
        <w:rPr>
          <w:color w:val="000000"/>
        </w:rPr>
        <w:t>ДТДиМ</w:t>
      </w:r>
      <w:proofErr w:type="spellEnd"/>
      <w:r>
        <w:rPr>
          <w:color w:val="000000"/>
        </w:rPr>
        <w:t>» г. Воркуты.</w:t>
      </w:r>
    </w:p>
    <w:p w:rsidR="00843711" w:rsidRDefault="00843711" w:rsidP="00843711">
      <w:pPr>
        <w:ind w:firstLine="709"/>
        <w:jc w:val="both"/>
      </w:pPr>
      <w:r>
        <w:t xml:space="preserve">1.4. Выдвижение участников Главной елки осуществляют комиссии образовательных учреждений согласно квоте и достижениям кандидатов. В достижениях кандидатов </w:t>
      </w:r>
      <w:r>
        <w:rPr>
          <w:color w:val="000000"/>
        </w:rPr>
        <w:t>результаты коммерческих олимпиад и конкурсов не учитываются.</w:t>
      </w:r>
    </w:p>
    <w:p w:rsidR="00843711" w:rsidRDefault="00843711" w:rsidP="00843711">
      <w:pPr>
        <w:ind w:firstLine="709"/>
        <w:jc w:val="both"/>
        <w:rPr>
          <w:b/>
        </w:rPr>
      </w:pPr>
    </w:p>
    <w:p w:rsidR="00843711" w:rsidRDefault="00843711" w:rsidP="00843711">
      <w:pPr>
        <w:ind w:firstLine="709"/>
        <w:jc w:val="both"/>
      </w:pPr>
      <w:r>
        <w:rPr>
          <w:b/>
          <w:lang w:val="en-US"/>
        </w:rPr>
        <w:t>II</w:t>
      </w:r>
      <w:r>
        <w:rPr>
          <w:b/>
        </w:rPr>
        <w:t>. Цели и задачи</w:t>
      </w:r>
    </w:p>
    <w:p w:rsidR="00843711" w:rsidRDefault="00843711" w:rsidP="00843711">
      <w:pPr>
        <w:ind w:firstLine="709"/>
        <w:jc w:val="both"/>
      </w:pPr>
      <w:r>
        <w:t>2.1. Главная елка проводится с целью поощрения обучающихся, успевающих на «отлично» и «хорошо» и принимающих активное участие в общественной, творческой, спортивной жизни школы, муниципалитета, республики.</w:t>
      </w:r>
    </w:p>
    <w:p w:rsidR="00843711" w:rsidRDefault="00843711" w:rsidP="00843711">
      <w:pPr>
        <w:ind w:firstLine="709"/>
        <w:jc w:val="both"/>
      </w:pPr>
      <w:r>
        <w:t>2.2. Задачи:</w:t>
      </w:r>
    </w:p>
    <w:p w:rsidR="00843711" w:rsidRDefault="00843711" w:rsidP="00843711">
      <w:pPr>
        <w:ind w:firstLine="709"/>
        <w:jc w:val="both"/>
      </w:pPr>
      <w:r>
        <w:t xml:space="preserve">- повышение социальной значимости образовательного процесса и общественной деятельности </w:t>
      </w:r>
      <w:proofErr w:type="gramStart"/>
      <w:r>
        <w:t>обучающихся</w:t>
      </w:r>
      <w:proofErr w:type="gramEnd"/>
      <w:r>
        <w:t>;</w:t>
      </w:r>
    </w:p>
    <w:p w:rsidR="00843711" w:rsidRDefault="00843711" w:rsidP="00843711">
      <w:pPr>
        <w:ind w:firstLine="709"/>
        <w:jc w:val="both"/>
      </w:pPr>
      <w:r>
        <w:t xml:space="preserve">- формирование мотивации </w:t>
      </w:r>
      <w:proofErr w:type="gramStart"/>
      <w:r>
        <w:t>обучающихся</w:t>
      </w:r>
      <w:proofErr w:type="gramEnd"/>
      <w:r>
        <w:t xml:space="preserve"> на успешность в учебной, интеллектуальной, общественной, творческой, спортивной деятельности.</w:t>
      </w:r>
    </w:p>
    <w:p w:rsidR="00843711" w:rsidRDefault="00843711" w:rsidP="00843711">
      <w:pPr>
        <w:ind w:firstLine="709"/>
        <w:jc w:val="both"/>
      </w:pPr>
    </w:p>
    <w:p w:rsidR="00843711" w:rsidRDefault="00843711" w:rsidP="00843711">
      <w:pPr>
        <w:ind w:firstLine="709"/>
        <w:jc w:val="both"/>
      </w:pPr>
      <w:r>
        <w:rPr>
          <w:b/>
          <w:lang w:val="en-US"/>
        </w:rPr>
        <w:t>III</w:t>
      </w:r>
      <w:r>
        <w:rPr>
          <w:b/>
        </w:rPr>
        <w:t>. Порядок отбора претендентов</w:t>
      </w:r>
    </w:p>
    <w:p w:rsidR="00843711" w:rsidRDefault="00843711" w:rsidP="00843711">
      <w:pPr>
        <w:ind w:firstLine="709"/>
        <w:jc w:val="both"/>
      </w:pPr>
      <w:r>
        <w:t>3.1. Отбор претендентов на участие в Главной новогодней елке проводится отборочными комиссиями образовательных учреждений путем голосования. Отборочная комиссия формируется директором (лицом его замещающим) образовательного учреждения из числа представителей администрации, представителей общественного совета, представителей органа школьного самоуправления, представителей организаций дополнительного образования. Состав отборочной комиссии и регламент ее работы утверждается руководителем образовательного учреждения.</w:t>
      </w:r>
    </w:p>
    <w:p w:rsidR="00843711" w:rsidRDefault="00843711" w:rsidP="00843711">
      <w:pPr>
        <w:ind w:firstLine="709"/>
        <w:jc w:val="both"/>
      </w:pPr>
      <w:r>
        <w:t xml:space="preserve">3.2. Список с указанием достижений участников Главной елки утверждается директором образовательного учреждения и направляется в Управление образования администрации муниципального образования городского округа «Воркута». </w:t>
      </w:r>
    </w:p>
    <w:p w:rsidR="00843711" w:rsidRDefault="00843711" w:rsidP="00843711">
      <w:pPr>
        <w:ind w:firstLine="709"/>
        <w:jc w:val="both"/>
      </w:pPr>
    </w:p>
    <w:p w:rsidR="00843711" w:rsidRDefault="00843711" w:rsidP="00843711">
      <w:pPr>
        <w:ind w:firstLine="709"/>
        <w:jc w:val="both"/>
      </w:pPr>
      <w:r>
        <w:rPr>
          <w:b/>
          <w:lang w:val="en-US"/>
        </w:rPr>
        <w:t>IV</w:t>
      </w:r>
      <w:r>
        <w:rPr>
          <w:b/>
        </w:rPr>
        <w:t>. Подготовка и проведение Главной елки</w:t>
      </w:r>
    </w:p>
    <w:p w:rsidR="00843711" w:rsidRDefault="00843711" w:rsidP="00843711">
      <w:pPr>
        <w:ind w:firstLine="709"/>
        <w:jc w:val="both"/>
      </w:pPr>
      <w:r>
        <w:t xml:space="preserve">4.1. Главная елка проводится в декабре на базе  </w:t>
      </w:r>
      <w:r w:rsidRPr="00BF6713">
        <w:t>муниципальн</w:t>
      </w:r>
      <w:r w:rsidRPr="0081740F">
        <w:rPr>
          <w:color w:val="000000"/>
        </w:rPr>
        <w:t>ого</w:t>
      </w:r>
      <w:r w:rsidRPr="006C4BA7">
        <w:rPr>
          <w:color w:val="FF0000"/>
        </w:rPr>
        <w:t xml:space="preserve"> </w:t>
      </w:r>
      <w:r w:rsidRPr="00BF6713">
        <w:t>бюджетного учреждения культуры «Дворец культуры шахтеров»</w:t>
      </w:r>
      <w:r>
        <w:t>.</w:t>
      </w:r>
    </w:p>
    <w:p w:rsidR="00843711" w:rsidRDefault="00843711" w:rsidP="00843711">
      <w:pPr>
        <w:ind w:firstLine="709"/>
        <w:jc w:val="both"/>
      </w:pPr>
      <w:r>
        <w:rPr>
          <w:color w:val="000000"/>
        </w:rPr>
        <w:t>4.2. Сценарий Главной елки составляется коллективом МУДО «</w:t>
      </w:r>
      <w:proofErr w:type="spellStart"/>
      <w:r>
        <w:rPr>
          <w:color w:val="000000"/>
        </w:rPr>
        <w:t>ДТДиМ</w:t>
      </w:r>
      <w:proofErr w:type="spellEnd"/>
      <w:r>
        <w:rPr>
          <w:color w:val="000000"/>
        </w:rPr>
        <w:t xml:space="preserve">» </w:t>
      </w:r>
      <w:proofErr w:type="spellStart"/>
      <w:r>
        <w:rPr>
          <w:color w:val="000000"/>
        </w:rPr>
        <w:t>г</w:t>
      </w:r>
      <w:proofErr w:type="gramStart"/>
      <w:r>
        <w:rPr>
          <w:color w:val="000000"/>
        </w:rPr>
        <w:t>.В</w:t>
      </w:r>
      <w:proofErr w:type="gramEnd"/>
      <w:r>
        <w:rPr>
          <w:color w:val="000000"/>
        </w:rPr>
        <w:t>оркуты</w:t>
      </w:r>
      <w:proofErr w:type="spellEnd"/>
      <w:r>
        <w:rPr>
          <w:color w:val="000000"/>
        </w:rPr>
        <w:t xml:space="preserve"> и утверждается </w:t>
      </w:r>
      <w:r w:rsidRPr="00425B48">
        <w:rPr>
          <w:color w:val="000000"/>
        </w:rPr>
        <w:t>заместителем руководителя администрации</w:t>
      </w:r>
      <w:r>
        <w:rPr>
          <w:color w:val="000000"/>
        </w:rPr>
        <w:t xml:space="preserve"> </w:t>
      </w:r>
      <w:r w:rsidRPr="00425B48">
        <w:rPr>
          <w:color w:val="000000"/>
        </w:rPr>
        <w:t>городского округа «Воркута»-</w:t>
      </w:r>
      <w:r>
        <w:rPr>
          <w:color w:val="000000"/>
        </w:rPr>
        <w:t xml:space="preserve"> начальником Управления образования администрации городского округа «Воркута».</w:t>
      </w:r>
    </w:p>
    <w:p w:rsidR="00843711" w:rsidRDefault="00843711" w:rsidP="00843711">
      <w:pPr>
        <w:ind w:firstLine="709"/>
        <w:jc w:val="both"/>
      </w:pPr>
      <w:r>
        <w:t>4.3. Подготовительные и организационные мероприятия реализует МУДО «</w:t>
      </w:r>
      <w:proofErr w:type="spellStart"/>
      <w:r>
        <w:t>ДТДиМ</w:t>
      </w:r>
      <w:proofErr w:type="spellEnd"/>
      <w:r>
        <w:t>»                    г. Воркуты.</w:t>
      </w:r>
    </w:p>
    <w:p w:rsidR="00843711" w:rsidRDefault="00843711" w:rsidP="00843711">
      <w:pPr>
        <w:ind w:firstLine="709"/>
        <w:jc w:val="both"/>
      </w:pPr>
      <w:r>
        <w:t xml:space="preserve">4.4. Доставка детей на Главную елку с </w:t>
      </w:r>
      <w:proofErr w:type="spellStart"/>
      <w:r>
        <w:t>пгт</w:t>
      </w:r>
      <w:proofErr w:type="spellEnd"/>
      <w:r>
        <w:t xml:space="preserve">. Северный, </w:t>
      </w:r>
      <w:proofErr w:type="spellStart"/>
      <w:r>
        <w:t>пгт</w:t>
      </w:r>
      <w:proofErr w:type="spellEnd"/>
      <w:r>
        <w:t xml:space="preserve">. </w:t>
      </w:r>
      <w:proofErr w:type="spellStart"/>
      <w:r>
        <w:t>Воргашор</w:t>
      </w:r>
      <w:proofErr w:type="spellEnd"/>
      <w:r>
        <w:t xml:space="preserve">, </w:t>
      </w:r>
      <w:proofErr w:type="spellStart"/>
      <w:r>
        <w:t>пгт</w:t>
      </w:r>
      <w:proofErr w:type="spellEnd"/>
      <w:r>
        <w:t xml:space="preserve">. Заполярный осуществляется МКУ «ПТК». Доставка детей  с </w:t>
      </w:r>
      <w:proofErr w:type="spellStart"/>
      <w:r>
        <w:t>пгт</w:t>
      </w:r>
      <w:proofErr w:type="spellEnd"/>
      <w:r>
        <w:t xml:space="preserve">. </w:t>
      </w:r>
      <w:proofErr w:type="spellStart"/>
      <w:r>
        <w:t>Сивомаскинский</w:t>
      </w:r>
      <w:proofErr w:type="spellEnd"/>
      <w:r>
        <w:t xml:space="preserve"> и </w:t>
      </w:r>
      <w:proofErr w:type="spellStart"/>
      <w:r>
        <w:t>пгт</w:t>
      </w:r>
      <w:proofErr w:type="spellEnd"/>
      <w:r>
        <w:t>. Елецкий организуется директорами общеобразовательных учреждений.</w:t>
      </w:r>
    </w:p>
    <w:p w:rsidR="00843711" w:rsidRDefault="00843711" w:rsidP="00843711">
      <w:pPr>
        <w:ind w:firstLine="709"/>
        <w:jc w:val="both"/>
      </w:pPr>
    </w:p>
    <w:p w:rsidR="00843711" w:rsidRDefault="00843711" w:rsidP="00843711">
      <w:pPr>
        <w:ind w:firstLine="709"/>
        <w:jc w:val="both"/>
      </w:pPr>
      <w:r>
        <w:rPr>
          <w:b/>
          <w:lang w:val="en-US"/>
        </w:rPr>
        <w:t>V</w:t>
      </w:r>
      <w:r>
        <w:rPr>
          <w:b/>
        </w:rPr>
        <w:t>. Финансирование и награждение</w:t>
      </w:r>
    </w:p>
    <w:p w:rsidR="00843711" w:rsidRDefault="00843711" w:rsidP="00843711">
      <w:pPr>
        <w:ind w:firstLine="709"/>
        <w:jc w:val="both"/>
      </w:pPr>
      <w:r>
        <w:t>5.1. Финансирование Главной елки осуществляется из средств муниципального бюджета.</w:t>
      </w:r>
    </w:p>
    <w:p w:rsidR="00843711" w:rsidRDefault="00843711" w:rsidP="00843711">
      <w:pPr>
        <w:ind w:firstLine="709"/>
        <w:jc w:val="both"/>
      </w:pPr>
      <w:r>
        <w:t>5.2. Участники Главной елки поощряются подарками.</w:t>
      </w:r>
    </w:p>
    <w:p w:rsidR="00843711" w:rsidRDefault="00843711">
      <w:bookmarkStart w:id="0" w:name="_GoBack"/>
      <w:bookmarkEnd w:id="0"/>
    </w:p>
    <w:sectPr w:rsidR="00843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2A"/>
    <w:rsid w:val="000B7C2A"/>
    <w:rsid w:val="0036234D"/>
    <w:rsid w:val="0084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11"/>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3711"/>
    <w:pPr>
      <w:jc w:val="both"/>
    </w:pPr>
    <w:rPr>
      <w:sz w:val="20"/>
      <w:szCs w:val="20"/>
    </w:rPr>
  </w:style>
  <w:style w:type="character" w:customStyle="1" w:styleId="a4">
    <w:name w:val="Основной текст Знак"/>
    <w:basedOn w:val="a0"/>
    <w:link w:val="a3"/>
    <w:rsid w:val="00843711"/>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11"/>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3711"/>
    <w:pPr>
      <w:jc w:val="both"/>
    </w:pPr>
    <w:rPr>
      <w:sz w:val="20"/>
      <w:szCs w:val="20"/>
    </w:rPr>
  </w:style>
  <w:style w:type="character" w:customStyle="1" w:styleId="a4">
    <w:name w:val="Основной текст Знак"/>
    <w:basedOn w:val="a0"/>
    <w:link w:val="a3"/>
    <w:rsid w:val="00843711"/>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Company>SPecialiST RePack</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пк24k</dc:creator>
  <cp:keywords/>
  <dc:description/>
  <cp:lastModifiedBy>пк24k</cp:lastModifiedBy>
  <cp:revision>2</cp:revision>
  <dcterms:created xsi:type="dcterms:W3CDTF">2022-12-01T09:33:00Z</dcterms:created>
  <dcterms:modified xsi:type="dcterms:W3CDTF">2022-12-01T09:34:00Z</dcterms:modified>
</cp:coreProperties>
</file>